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FBF0D">
      <w:pPr>
        <w:adjustRightInd w:val="0"/>
        <w:snapToGrid w:val="0"/>
        <w:spacing w:after="0" w:line="580" w:lineRule="exact"/>
        <w:ind w:left="0" w:firstLine="562" w:firstLineChars="200"/>
        <w:jc w:val="center"/>
        <w:outlineLvl w:val="0"/>
        <w:rPr>
          <w:rFonts w:hint="eastAsia" w:ascii="仿宋_GB2312" w:eastAsia="仿宋_GB2312"/>
          <w:b/>
          <w:bCs/>
          <w:sz w:val="28"/>
          <w:szCs w:val="28"/>
        </w:rPr>
      </w:pPr>
      <w:bookmarkStart w:id="0" w:name="_Toc6449"/>
      <w:r>
        <w:rPr>
          <w:rFonts w:hint="eastAsia" w:ascii="仿宋_GB2312" w:eastAsia="仿宋_GB2312"/>
          <w:b/>
          <w:bCs/>
          <w:sz w:val="28"/>
          <w:szCs w:val="28"/>
        </w:rPr>
        <w:t>竞争性谈判公告</w:t>
      </w:r>
      <w:bookmarkEnd w:id="0"/>
    </w:p>
    <w:p w14:paraId="291157BA">
      <w:pPr>
        <w:adjustRightInd w:val="0"/>
        <w:snapToGrid w:val="0"/>
        <w:spacing w:after="0" w:line="580" w:lineRule="exact"/>
        <w:ind w:left="318" w:leftChars="106" w:firstLine="273" w:firstLineChars="97"/>
        <w:jc w:val="both"/>
        <w:outlineLvl w:val="1"/>
        <w:rPr>
          <w:rFonts w:hint="eastAsia" w:ascii="仿宋_GB2312" w:eastAsia="仿宋_GB2312"/>
          <w:b/>
          <w:bCs/>
          <w:sz w:val="28"/>
          <w:szCs w:val="28"/>
        </w:rPr>
      </w:pPr>
      <w:r>
        <w:rPr>
          <w:rFonts w:hint="eastAsia" w:ascii="仿宋_GB2312" w:eastAsia="仿宋_GB2312"/>
          <w:b/>
          <w:bCs/>
          <w:sz w:val="28"/>
          <w:szCs w:val="28"/>
        </w:rPr>
        <w:t>一、谈判条件</w:t>
      </w:r>
    </w:p>
    <w:p w14:paraId="195F33BE">
      <w:pPr>
        <w:adjustRightInd w:val="0"/>
        <w:snapToGrid w:val="0"/>
        <w:spacing w:after="0" w:line="580" w:lineRule="exact"/>
        <w:ind w:left="0" w:firstLine="560" w:firstLineChars="200"/>
        <w:jc w:val="both"/>
        <w:rPr>
          <w:rFonts w:hint="eastAsia" w:ascii="仿宋_GB2312" w:eastAsia="仿宋_GB2312"/>
          <w:sz w:val="28"/>
          <w:szCs w:val="28"/>
        </w:rPr>
      </w:pPr>
      <w:r>
        <w:rPr>
          <w:rFonts w:hint="eastAsia" w:ascii="仿宋_GB2312" w:eastAsia="仿宋_GB2312"/>
          <w:sz w:val="28"/>
          <w:szCs w:val="28"/>
        </w:rPr>
        <w:t>四川川投售电有限责任公司新一代售电交易平台开发维护服务已于2026年1月13日到期，目前新一代平台在满足原中长期交易功能外仅实现适配于现货交易规则下的批零两侧的报量报价功能。根据2026年四川省内电力市场在交易及结算等方面发生的变化，给市场主体交易带来较大生产经营风险，且后续政策会保持常态化更新补漏，现选聘平台运行维护服务商，确保该平台功能正常运行。</w:t>
      </w:r>
    </w:p>
    <w:p w14:paraId="7450CA33">
      <w:pPr>
        <w:adjustRightInd w:val="0"/>
        <w:snapToGrid w:val="0"/>
        <w:spacing w:after="0" w:line="580" w:lineRule="exact"/>
        <w:ind w:left="0" w:firstLine="560" w:firstLineChars="200"/>
        <w:jc w:val="both"/>
        <w:rPr>
          <w:rFonts w:hint="eastAsia" w:ascii="仿宋_GB2312" w:eastAsia="仿宋_GB2312"/>
          <w:sz w:val="28"/>
          <w:szCs w:val="28"/>
        </w:rPr>
      </w:pPr>
      <w:r>
        <w:rPr>
          <w:rFonts w:hint="eastAsia" w:ascii="仿宋_GB2312" w:eastAsia="仿宋_GB2312"/>
          <w:sz w:val="28"/>
          <w:szCs w:val="28"/>
        </w:rPr>
        <w:t>根据上级单位文件要求，本次选聘采用谈判采购方式。</w:t>
      </w:r>
    </w:p>
    <w:p w14:paraId="5A69FFFC">
      <w:pPr>
        <w:adjustRightInd w:val="0"/>
        <w:snapToGrid w:val="0"/>
        <w:spacing w:after="0" w:line="580" w:lineRule="exact"/>
        <w:ind w:left="0" w:firstLine="560" w:firstLineChars="200"/>
        <w:jc w:val="both"/>
        <w:outlineLvl w:val="1"/>
        <w:rPr>
          <w:rFonts w:hint="eastAsia" w:ascii="仿宋_GB2312" w:eastAsia="仿宋_GB2312"/>
          <w:b/>
          <w:sz w:val="28"/>
          <w:szCs w:val="28"/>
        </w:rPr>
      </w:pPr>
      <w:r>
        <w:rPr>
          <w:rFonts w:hint="eastAsia" w:ascii="仿宋_GB2312" w:eastAsia="仿宋_GB2312"/>
          <w:sz w:val="28"/>
          <w:szCs w:val="28"/>
        </w:rPr>
        <w:t>二、</w:t>
      </w:r>
      <w:r>
        <w:rPr>
          <w:rFonts w:hint="eastAsia" w:ascii="仿宋_GB2312" w:eastAsia="仿宋_GB2312"/>
          <w:b/>
          <w:sz w:val="28"/>
          <w:szCs w:val="28"/>
        </w:rPr>
        <w:t xml:space="preserve">项目概况与谈判范围 </w:t>
      </w:r>
    </w:p>
    <w:p w14:paraId="2F8E5152">
      <w:pPr>
        <w:spacing w:after="0" w:line="580" w:lineRule="exact"/>
        <w:ind w:left="0" w:firstLine="560" w:firstLineChars="200"/>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1.名 称：</w:t>
      </w:r>
      <w:r>
        <w:rPr>
          <w:rFonts w:hint="eastAsia" w:ascii="仿宋_GB2312" w:eastAsia="仿宋_GB2312"/>
          <w:sz w:val="28"/>
          <w:szCs w:val="28"/>
        </w:rPr>
        <w:t>新一代售电交易平台2026年运行维护服务</w:t>
      </w:r>
      <w:r>
        <w:rPr>
          <w:rFonts w:hint="eastAsia" w:ascii="仿宋_GB2312" w:eastAsia="仿宋_GB2312"/>
          <w:color w:val="000000" w:themeColor="text1"/>
          <w:sz w:val="28"/>
          <w:szCs w:val="28"/>
          <w14:textFill>
            <w14:solidFill>
              <w14:schemeClr w14:val="tx1"/>
            </w14:solidFill>
          </w14:textFill>
        </w:rPr>
        <w:t>；</w:t>
      </w:r>
    </w:p>
    <w:p w14:paraId="01D28A6A">
      <w:pPr>
        <w:spacing w:after="0" w:line="580" w:lineRule="exact"/>
        <w:ind w:left="0" w:firstLine="560" w:firstLineChars="200"/>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2.编 号：CTSD-FW-2026-001；</w:t>
      </w:r>
    </w:p>
    <w:p w14:paraId="0514ACE6">
      <w:pPr>
        <w:spacing w:after="0" w:line="580" w:lineRule="exact"/>
        <w:ind w:left="0" w:firstLine="560" w:firstLineChars="200"/>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3.服务内容：提供日常系统监控、故障应急响应、数据备份与安全维护等服务。</w:t>
      </w:r>
    </w:p>
    <w:p w14:paraId="0539A35D">
      <w:pPr>
        <w:spacing w:after="0" w:line="580" w:lineRule="exact"/>
        <w:ind w:left="0" w:firstLine="560" w:firstLineChars="200"/>
        <w:outlineLvl w:val="2"/>
        <w:rPr>
          <w:rFonts w:hint="eastAsia" w:ascii="仿宋_GB2312" w:eastAsia="仿宋_GB2312"/>
          <w:color w:val="auto"/>
          <w:sz w:val="28"/>
          <w:szCs w:val="28"/>
        </w:rPr>
      </w:pPr>
      <w:r>
        <w:rPr>
          <w:rFonts w:hint="eastAsia" w:ascii="仿宋_GB2312" w:eastAsia="仿宋_GB2312"/>
          <w:color w:val="auto"/>
          <w:sz w:val="28"/>
          <w:szCs w:val="28"/>
        </w:rPr>
        <w:t>4.资金来源及控制价：企业</w:t>
      </w:r>
      <w:r>
        <w:rPr>
          <w:rFonts w:hint="eastAsia" w:ascii="仿宋_GB2312" w:eastAsia="仿宋_GB2312"/>
          <w:color w:val="000000" w:themeColor="text1"/>
          <w:sz w:val="28"/>
          <w:szCs w:val="28"/>
          <w14:textFill>
            <w14:solidFill>
              <w14:schemeClr w14:val="tx1"/>
            </w14:solidFill>
          </w14:textFill>
        </w:rPr>
        <w:t>自筹</w:t>
      </w:r>
      <w:r>
        <w:rPr>
          <w:rFonts w:hint="eastAsia" w:ascii="仿宋_GB2312" w:eastAsia="仿宋_GB2312"/>
          <w:color w:val="auto"/>
          <w:sz w:val="28"/>
          <w:szCs w:val="28"/>
        </w:rPr>
        <w:t>，</w:t>
      </w:r>
      <w:r>
        <w:rPr>
          <w:rFonts w:hint="eastAsia" w:ascii="仿宋_GB2312" w:eastAsia="仿宋_GB2312"/>
          <w:color w:val="auto"/>
          <w:sz w:val="28"/>
          <w:szCs w:val="28"/>
          <w:u w:val="single"/>
        </w:rPr>
        <w:t>含税</w:t>
      </w:r>
      <w:r>
        <w:rPr>
          <w:rFonts w:hint="eastAsia" w:ascii="仿宋_GB2312" w:eastAsia="仿宋_GB2312"/>
          <w:color w:val="auto"/>
          <w:sz w:val="28"/>
          <w:szCs w:val="28"/>
          <w:u w:val="single"/>
          <w:lang w:val="en-US" w:eastAsia="zh-CN"/>
        </w:rPr>
        <w:t>控制</w:t>
      </w:r>
      <w:r>
        <w:rPr>
          <w:rFonts w:hint="eastAsia" w:ascii="仿宋_GB2312" w:eastAsia="仿宋_GB2312"/>
          <w:color w:val="auto"/>
          <w:sz w:val="28"/>
          <w:szCs w:val="28"/>
          <w:u w:val="single"/>
        </w:rPr>
        <w:t>价：</w:t>
      </w:r>
      <w:r>
        <w:rPr>
          <w:rFonts w:hint="eastAsia" w:ascii="仿宋_GB2312" w:eastAsia="仿宋_GB2312"/>
          <w:color w:val="auto"/>
          <w:sz w:val="28"/>
          <w:szCs w:val="28"/>
          <w:u w:val="single"/>
          <w:lang w:val="en-US" w:eastAsia="zh-CN"/>
        </w:rPr>
        <w:t>48</w:t>
      </w:r>
      <w:r>
        <w:rPr>
          <w:rFonts w:hint="eastAsia" w:ascii="仿宋_GB2312" w:eastAsia="仿宋_GB2312"/>
          <w:color w:val="auto"/>
          <w:sz w:val="28"/>
          <w:szCs w:val="28"/>
          <w:u w:val="single"/>
        </w:rPr>
        <w:t>万元</w:t>
      </w:r>
      <w:r>
        <w:rPr>
          <w:rFonts w:hint="eastAsia" w:ascii="仿宋_GB2312" w:eastAsia="仿宋_GB2312"/>
          <w:color w:val="auto"/>
          <w:sz w:val="28"/>
          <w:szCs w:val="28"/>
          <w:u w:val="single"/>
          <w:lang w:eastAsia="zh-CN"/>
        </w:rPr>
        <w:t>（</w:t>
      </w:r>
      <w:r>
        <w:rPr>
          <w:rFonts w:hint="eastAsia" w:ascii="仿宋_GB2312" w:eastAsia="仿宋_GB2312"/>
          <w:color w:val="auto"/>
          <w:sz w:val="28"/>
          <w:szCs w:val="28"/>
          <w:u w:val="single"/>
        </w:rPr>
        <w:t>税率6%</w:t>
      </w:r>
      <w:r>
        <w:rPr>
          <w:rFonts w:hint="eastAsia" w:ascii="仿宋_GB2312" w:eastAsia="仿宋_GB2312"/>
          <w:color w:val="auto"/>
          <w:sz w:val="28"/>
          <w:szCs w:val="28"/>
          <w:u w:val="single"/>
          <w:lang w:eastAsia="zh-CN"/>
        </w:rPr>
        <w:t>）</w:t>
      </w:r>
      <w:r>
        <w:rPr>
          <w:rFonts w:hint="eastAsia" w:ascii="仿宋_GB2312" w:eastAsia="仿宋_GB2312"/>
          <w:color w:val="auto"/>
          <w:sz w:val="28"/>
          <w:szCs w:val="28"/>
          <w:u w:val="single"/>
        </w:rPr>
        <w:t>，不含税</w:t>
      </w:r>
      <w:r>
        <w:rPr>
          <w:rFonts w:hint="eastAsia" w:ascii="仿宋_GB2312" w:eastAsia="仿宋_GB2312"/>
          <w:color w:val="auto"/>
          <w:sz w:val="28"/>
          <w:szCs w:val="28"/>
          <w:u w:val="single"/>
          <w:lang w:val="en-US" w:eastAsia="zh-CN"/>
        </w:rPr>
        <w:t>控制</w:t>
      </w:r>
      <w:r>
        <w:rPr>
          <w:rFonts w:hint="eastAsia" w:ascii="仿宋_GB2312" w:eastAsia="仿宋_GB2312"/>
          <w:color w:val="auto"/>
          <w:sz w:val="28"/>
          <w:szCs w:val="28"/>
          <w:u w:val="single"/>
        </w:rPr>
        <w:t>价：</w:t>
      </w:r>
      <w:r>
        <w:rPr>
          <w:rFonts w:hint="eastAsia" w:ascii="仿宋_GB2312" w:eastAsia="仿宋_GB2312"/>
          <w:color w:val="auto"/>
          <w:sz w:val="28"/>
          <w:szCs w:val="28"/>
          <w:u w:val="single"/>
          <w:lang w:val="en-US" w:eastAsia="zh-CN"/>
        </w:rPr>
        <w:t>45.28</w:t>
      </w:r>
      <w:r>
        <w:rPr>
          <w:rFonts w:hint="eastAsia" w:ascii="仿宋_GB2312" w:eastAsia="仿宋_GB2312"/>
          <w:color w:val="auto"/>
          <w:sz w:val="28"/>
          <w:szCs w:val="28"/>
          <w:u w:val="single"/>
        </w:rPr>
        <w:t xml:space="preserve">万元 </w:t>
      </w:r>
      <w:r>
        <w:rPr>
          <w:rFonts w:hint="eastAsia" w:ascii="仿宋_GB2312" w:eastAsia="仿宋_GB2312"/>
          <w:color w:val="auto"/>
          <w:sz w:val="28"/>
          <w:szCs w:val="28"/>
        </w:rPr>
        <w:t>。</w:t>
      </w:r>
    </w:p>
    <w:p w14:paraId="0F3CECE9">
      <w:pPr>
        <w:spacing w:after="0" w:line="580" w:lineRule="exact"/>
        <w:ind w:left="0" w:firstLine="562" w:firstLineChars="200"/>
        <w:outlineLvl w:val="1"/>
        <w:rPr>
          <w:rFonts w:hint="eastAsia" w:ascii="仿宋_GB2312" w:eastAsia="仿宋_GB2312"/>
          <w:b/>
          <w:sz w:val="28"/>
          <w:szCs w:val="28"/>
        </w:rPr>
      </w:pPr>
      <w:r>
        <w:rPr>
          <w:rFonts w:hint="eastAsia" w:ascii="仿宋_GB2312" w:eastAsia="仿宋_GB2312"/>
          <w:b/>
          <w:sz w:val="28"/>
          <w:szCs w:val="28"/>
        </w:rPr>
        <w:t>三、谈判响应人要求</w:t>
      </w:r>
    </w:p>
    <w:p w14:paraId="2F5971D4">
      <w:pPr>
        <w:widowControl w:val="0"/>
        <w:spacing w:after="0" w:line="580" w:lineRule="exact"/>
        <w:ind w:left="0" w:firstLine="560" w:firstLineChars="200"/>
        <w:jc w:val="both"/>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1.竞争性谈判响应人须严格遵守中华人民共和国相关法律法规的要求及职业操守，对知悉的相关信息予以保密，除川投售电公司书面允许外不得向第三方披露相关信息。</w:t>
      </w:r>
    </w:p>
    <w:p w14:paraId="15709408">
      <w:pPr>
        <w:widowControl w:val="0"/>
        <w:spacing w:after="0" w:line="580" w:lineRule="exact"/>
        <w:ind w:left="0" w:firstLine="560" w:firstLineChars="200"/>
        <w:jc w:val="both"/>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2.竞争性谈判响应人应具备独立法人资格，独立企业法人资格，且近三年内无政府有关部门通报批评或行政处罚等不良执业记录。</w:t>
      </w:r>
    </w:p>
    <w:p w14:paraId="1AEBAB5C">
      <w:pPr>
        <w:widowControl w:val="0"/>
        <w:spacing w:after="0" w:line="580" w:lineRule="exact"/>
        <w:ind w:left="0" w:firstLine="560" w:firstLineChars="200"/>
        <w:jc w:val="both"/>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3.谈判响应人拟派出的项目负责人，</w:t>
      </w:r>
      <w:r>
        <w:rPr>
          <w:rFonts w:hint="eastAsia" w:ascii="仿宋_GB2312" w:eastAsia="仿宋_GB2312"/>
          <w:color w:val="000000" w:themeColor="text1"/>
          <w:sz w:val="28"/>
          <w:szCs w:val="28"/>
          <w:lang w:val="en-US" w:eastAsia="zh-CN"/>
          <w14:textFill>
            <w14:solidFill>
              <w14:schemeClr w14:val="tx1"/>
            </w14:solidFill>
          </w14:textFill>
        </w:rPr>
        <w:t>在本项目实施期间</w:t>
      </w:r>
      <w:r>
        <w:rPr>
          <w:rFonts w:hint="eastAsia" w:ascii="仿宋_GB2312" w:eastAsia="仿宋_GB2312"/>
          <w:color w:val="000000" w:themeColor="text1"/>
          <w:sz w:val="28"/>
          <w:szCs w:val="28"/>
          <w14:textFill>
            <w14:solidFill>
              <w14:schemeClr w14:val="tx1"/>
            </w14:solidFill>
          </w14:textFill>
        </w:rPr>
        <w:t>不得担任本项目以外的任何项目负责人。</w:t>
      </w:r>
    </w:p>
    <w:p w14:paraId="5E19A197">
      <w:pPr>
        <w:widowControl w:val="0"/>
        <w:spacing w:after="0" w:line="580" w:lineRule="exact"/>
        <w:ind w:left="0" w:firstLine="560" w:firstLineChars="200"/>
        <w:jc w:val="both"/>
        <w:rPr>
          <w:rFonts w:hint="eastAsia" w:ascii="仿宋_GB2312" w:eastAsia="仿宋_GB2312"/>
          <w:b w:val="0"/>
          <w:bCs w:val="0"/>
          <w:color w:val="auto"/>
          <w:sz w:val="28"/>
          <w:szCs w:val="28"/>
        </w:rPr>
      </w:pPr>
      <w:bookmarkStart w:id="1" w:name="_Hlk146113428"/>
      <w:r>
        <w:rPr>
          <w:rFonts w:hint="eastAsia" w:ascii="仿宋_GB2312" w:eastAsia="仿宋_GB2312"/>
          <w:b w:val="0"/>
          <w:bCs w:val="0"/>
          <w:color w:val="auto"/>
          <w:sz w:val="28"/>
          <w:szCs w:val="28"/>
        </w:rPr>
        <w:t>4.谈判响应人2021年至今承担完成或正在实施</w:t>
      </w:r>
      <w:r>
        <w:rPr>
          <w:rFonts w:hint="eastAsia" w:ascii="仿宋_GB2312" w:eastAsia="仿宋_GB2312"/>
          <w:b w:val="0"/>
          <w:bCs w:val="0"/>
          <w:color w:val="auto"/>
          <w:sz w:val="28"/>
          <w:szCs w:val="28"/>
          <w:lang w:val="en-US" w:eastAsia="zh-CN"/>
        </w:rPr>
        <w:t>和</w:t>
      </w:r>
      <w:r>
        <w:rPr>
          <w:rFonts w:hint="eastAsia" w:ascii="仿宋_GB2312" w:eastAsia="仿宋_GB2312"/>
          <w:b w:val="0"/>
          <w:bCs w:val="0"/>
          <w:color w:val="auto"/>
          <w:sz w:val="28"/>
          <w:szCs w:val="28"/>
        </w:rPr>
        <w:t>新承接的</w:t>
      </w:r>
      <w:r>
        <w:rPr>
          <w:rFonts w:hint="eastAsia" w:ascii="仿宋_GB2312" w:eastAsia="仿宋_GB2312"/>
          <w:b w:val="0"/>
          <w:bCs w:val="0"/>
          <w:color w:val="auto"/>
          <w:sz w:val="28"/>
          <w:szCs w:val="28"/>
          <w:lang w:val="en-US" w:eastAsia="zh-CN"/>
        </w:rPr>
        <w:t>软件开发或服务</w:t>
      </w:r>
      <w:r>
        <w:rPr>
          <w:rFonts w:hint="eastAsia" w:ascii="仿宋_GB2312" w:eastAsia="仿宋_GB2312"/>
          <w:b w:val="0"/>
          <w:bCs w:val="0"/>
          <w:color w:val="auto"/>
          <w:sz w:val="28"/>
          <w:szCs w:val="28"/>
        </w:rPr>
        <w:t>类似的项目不少于</w:t>
      </w:r>
      <w:r>
        <w:rPr>
          <w:rFonts w:hint="eastAsia" w:ascii="仿宋_GB2312" w:eastAsia="仿宋_GB2312"/>
          <w:b w:val="0"/>
          <w:bCs w:val="0"/>
          <w:color w:val="auto"/>
          <w:sz w:val="28"/>
          <w:szCs w:val="28"/>
          <w:lang w:val="en-US" w:eastAsia="zh-CN"/>
        </w:rPr>
        <w:t>三</w:t>
      </w:r>
      <w:r>
        <w:rPr>
          <w:rFonts w:hint="eastAsia" w:ascii="仿宋_GB2312" w:eastAsia="仿宋_GB2312"/>
          <w:b w:val="0"/>
          <w:bCs w:val="0"/>
          <w:color w:val="auto"/>
          <w:sz w:val="28"/>
          <w:szCs w:val="28"/>
        </w:rPr>
        <w:t>个</w:t>
      </w:r>
      <w:bookmarkEnd w:id="1"/>
      <w:r>
        <w:rPr>
          <w:rFonts w:hint="eastAsia" w:ascii="仿宋_GB2312" w:eastAsia="仿宋_GB2312"/>
          <w:b w:val="0"/>
          <w:bCs w:val="0"/>
          <w:color w:val="auto"/>
          <w:sz w:val="28"/>
          <w:szCs w:val="28"/>
        </w:rPr>
        <w:t>。</w:t>
      </w:r>
    </w:p>
    <w:p w14:paraId="18590E67">
      <w:pPr>
        <w:widowControl w:val="0"/>
        <w:spacing w:after="0" w:line="580" w:lineRule="exact"/>
        <w:ind w:left="0" w:firstLine="560" w:firstLineChars="200"/>
        <w:jc w:val="both"/>
        <w:outlineLvl w:val="2"/>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5.本次谈判响应人不接受联合体参选，本项目严禁分包、或转包。</w:t>
      </w:r>
    </w:p>
    <w:p w14:paraId="2B8A3227">
      <w:pPr>
        <w:spacing w:after="0" w:line="580" w:lineRule="exact"/>
        <w:ind w:left="0" w:firstLine="562" w:firstLineChars="200"/>
        <w:outlineLvl w:val="1"/>
        <w:rPr>
          <w:rFonts w:hint="eastAsia" w:ascii="仿宋_GB2312" w:eastAsia="仿宋_GB2312"/>
          <w:b/>
          <w:sz w:val="28"/>
          <w:szCs w:val="28"/>
        </w:rPr>
      </w:pPr>
      <w:r>
        <w:rPr>
          <w:rFonts w:hint="eastAsia" w:ascii="仿宋_GB2312" w:eastAsia="仿宋_GB2312"/>
          <w:b/>
          <w:sz w:val="28"/>
          <w:szCs w:val="28"/>
        </w:rPr>
        <w:t>四、谈判文件的获取</w:t>
      </w:r>
    </w:p>
    <w:p w14:paraId="6FB2C680">
      <w:pPr>
        <w:spacing w:after="0" w:line="580" w:lineRule="exact"/>
        <w:ind w:left="0" w:firstLine="560" w:firstLineChars="200"/>
        <w:jc w:val="both"/>
        <w:rPr>
          <w:rFonts w:hint="eastAsia" w:ascii="仿宋_GB2312" w:eastAsia="仿宋_GB2312"/>
          <w:color w:val="000000" w:themeColor="text1"/>
          <w:sz w:val="28"/>
          <w:szCs w:val="28"/>
          <w14:textFill>
            <w14:solidFill>
              <w14:schemeClr w14:val="tx1"/>
            </w14:solidFill>
          </w14:textFill>
        </w:rPr>
      </w:pPr>
      <w:bookmarkStart w:id="2" w:name="_Toc387928988"/>
      <w:bookmarkStart w:id="3" w:name="_Toc463363294"/>
      <w:bookmarkStart w:id="4" w:name="_Toc2246"/>
      <w:bookmarkStart w:id="5" w:name="_Toc505098235"/>
      <w:bookmarkStart w:id="6" w:name="_Toc505097980"/>
      <w:bookmarkStart w:id="7" w:name="_Toc10599"/>
      <w:bookmarkStart w:id="8" w:name="_Toc505098236"/>
      <w:bookmarkStart w:id="9" w:name="_Toc10173"/>
      <w:bookmarkStart w:id="10" w:name="_Toc505097981"/>
      <w:bookmarkStart w:id="11" w:name="_Toc463363293"/>
      <w:bookmarkStart w:id="12" w:name="_Toc389119582"/>
      <w:bookmarkStart w:id="13" w:name="_Toc387929094"/>
      <w:bookmarkStart w:id="14" w:name="_Toc387929651"/>
      <w:r>
        <w:rPr>
          <w:rFonts w:hint="eastAsia" w:ascii="仿宋_GB2312" w:eastAsia="仿宋_GB2312"/>
          <w:color w:val="000000" w:themeColor="text1"/>
          <w:sz w:val="28"/>
          <w:szCs w:val="28"/>
          <w14:textFill>
            <w14:solidFill>
              <w14:schemeClr w14:val="tx1"/>
            </w14:solidFill>
          </w14:textFill>
        </w:rPr>
        <w:t>1.凡有意参加谈判者，请于2026年3月</w:t>
      </w:r>
      <w:r>
        <w:rPr>
          <w:rFonts w:hint="eastAsia" w:ascii="仿宋_GB2312" w:eastAsia="仿宋_GB2312"/>
          <w:color w:val="000000" w:themeColor="text1"/>
          <w:sz w:val="28"/>
          <w:szCs w:val="28"/>
          <w:lang w:val="en-US" w:eastAsia="zh-CN"/>
          <w14:textFill>
            <w14:solidFill>
              <w14:schemeClr w14:val="tx1"/>
            </w14:solidFill>
          </w14:textFill>
        </w:rPr>
        <w:t>4</w:t>
      </w:r>
      <w:r>
        <w:rPr>
          <w:rFonts w:hint="eastAsia" w:ascii="仿宋_GB2312" w:eastAsia="仿宋_GB2312"/>
          <w:color w:val="000000" w:themeColor="text1"/>
          <w:sz w:val="28"/>
          <w:szCs w:val="28"/>
          <w14:textFill>
            <w14:solidFill>
              <w14:schemeClr w14:val="tx1"/>
            </w14:solidFill>
          </w14:textFill>
        </w:rPr>
        <w:t>日00:00:00至2026年3月</w:t>
      </w:r>
      <w:r>
        <w:rPr>
          <w:rFonts w:hint="eastAsia" w:ascii="仿宋_GB2312" w:eastAsia="仿宋_GB2312"/>
          <w:color w:val="000000" w:themeColor="text1"/>
          <w:sz w:val="28"/>
          <w:szCs w:val="28"/>
          <w:lang w:val="en-US" w:eastAsia="zh-CN"/>
          <w14:textFill>
            <w14:solidFill>
              <w14:schemeClr w14:val="tx1"/>
            </w14:solidFill>
          </w14:textFill>
        </w:rPr>
        <w:t>8</w:t>
      </w:r>
      <w:r>
        <w:rPr>
          <w:rFonts w:hint="eastAsia" w:ascii="仿宋_GB2312" w:eastAsia="仿宋_GB2312"/>
          <w:color w:val="000000" w:themeColor="text1"/>
          <w:sz w:val="28"/>
          <w:szCs w:val="28"/>
          <w14:textFill>
            <w14:solidFill>
              <w14:schemeClr w14:val="tx1"/>
            </w14:solidFill>
          </w14:textFill>
        </w:rPr>
        <w:t>日17:00:00（北京时间）</w:t>
      </w:r>
      <w:bookmarkEnd w:id="2"/>
      <w:bookmarkEnd w:id="3"/>
      <w:bookmarkEnd w:id="4"/>
      <w:r>
        <w:rPr>
          <w:rFonts w:hint="eastAsia" w:ascii="仿宋_GB2312" w:eastAsia="仿宋_GB2312"/>
          <w:color w:val="000000" w:themeColor="text1"/>
          <w:sz w:val="28"/>
          <w:szCs w:val="28"/>
          <w14:textFill>
            <w14:solidFill>
              <w14:schemeClr w14:val="tx1"/>
            </w14:solidFill>
          </w14:textFill>
        </w:rPr>
        <w:t>通过网络及谈判人获取谈判文件。</w:t>
      </w:r>
      <w:bookmarkEnd w:id="5"/>
      <w:bookmarkEnd w:id="6"/>
      <w:bookmarkEnd w:id="7"/>
      <w:bookmarkEnd w:id="8"/>
      <w:bookmarkEnd w:id="9"/>
      <w:bookmarkEnd w:id="10"/>
      <w:bookmarkEnd w:id="11"/>
      <w:bookmarkEnd w:id="12"/>
      <w:bookmarkEnd w:id="13"/>
      <w:bookmarkEnd w:id="14"/>
    </w:p>
    <w:p w14:paraId="38760F84">
      <w:pPr>
        <w:spacing w:after="0" w:line="580" w:lineRule="exact"/>
        <w:ind w:left="0" w:firstLine="560" w:firstLineChars="200"/>
        <w:jc w:val="both"/>
        <w:rPr>
          <w:rFonts w:hint="eastAsia" w:ascii="仿宋_GB2312" w:eastAsia="仿宋_GB2312"/>
          <w:color w:val="auto"/>
          <w:sz w:val="28"/>
          <w:szCs w:val="28"/>
        </w:rPr>
      </w:pPr>
      <w:r>
        <w:rPr>
          <w:rFonts w:hint="eastAsia" w:ascii="仿宋_GB2312" w:eastAsia="仿宋_GB2312"/>
          <w:color w:val="000000" w:themeColor="text1"/>
          <w:sz w:val="28"/>
          <w:szCs w:val="28"/>
          <w14:textFill>
            <w14:solidFill>
              <w14:schemeClr w14:val="tx1"/>
            </w14:solidFill>
          </w14:textFill>
        </w:rPr>
        <w:t>2.谈判文件获取方式：在“天府阳光采购服务平台”</w:t>
      </w:r>
      <w:r>
        <w:rPr>
          <w:rFonts w:hint="eastAsia" w:ascii="仿宋_GB2312" w:eastAsia="仿宋_GB2312"/>
          <w:color w:val="auto"/>
          <w:sz w:val="28"/>
          <w:szCs w:val="28"/>
        </w:rPr>
        <w:t>（http://scny.tfygcgfw.com/）自行获取谈判文件。请响应人务必按照平台操作指南进行操作。</w:t>
      </w:r>
    </w:p>
    <w:p w14:paraId="243E0DE7">
      <w:pPr>
        <w:spacing w:after="0" w:line="580" w:lineRule="exact"/>
        <w:ind w:left="0" w:firstLine="562" w:firstLineChars="200"/>
        <w:outlineLvl w:val="1"/>
        <w:rPr>
          <w:rFonts w:hint="eastAsia" w:ascii="仿宋_GB2312" w:eastAsia="仿宋_GB2312"/>
          <w:b/>
          <w:color w:val="auto"/>
          <w:sz w:val="28"/>
          <w:szCs w:val="28"/>
        </w:rPr>
      </w:pPr>
      <w:r>
        <w:rPr>
          <w:rFonts w:hint="eastAsia" w:ascii="仿宋_GB2312" w:eastAsia="仿宋_GB2312"/>
          <w:b/>
          <w:color w:val="auto"/>
          <w:sz w:val="28"/>
          <w:szCs w:val="28"/>
        </w:rPr>
        <w:t>五、</w:t>
      </w:r>
      <w:bookmarkStart w:id="15" w:name="_Toc324511322"/>
      <w:bookmarkStart w:id="16" w:name="_Toc358291701"/>
      <w:r>
        <w:rPr>
          <w:rFonts w:hint="eastAsia" w:ascii="仿宋_GB2312" w:eastAsia="仿宋_GB2312"/>
          <w:b/>
          <w:color w:val="auto"/>
          <w:sz w:val="28"/>
          <w:szCs w:val="28"/>
        </w:rPr>
        <w:t>谈判响应文件的递交</w:t>
      </w:r>
      <w:bookmarkEnd w:id="15"/>
      <w:bookmarkEnd w:id="16"/>
    </w:p>
    <w:p w14:paraId="7BA80D50">
      <w:pPr>
        <w:widowControl w:val="0"/>
        <w:spacing w:after="0" w:line="580" w:lineRule="exact"/>
        <w:ind w:left="0" w:firstLine="560" w:firstLineChars="200"/>
        <w:jc w:val="both"/>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auto"/>
          <w:sz w:val="28"/>
          <w:szCs w:val="28"/>
        </w:rPr>
        <w:t>1.谈判响应文件递交的截止时间为2026年3月</w:t>
      </w:r>
      <w:r>
        <w:rPr>
          <w:rFonts w:hint="eastAsia" w:ascii="仿宋_GB2312" w:eastAsia="仿宋_GB2312"/>
          <w:color w:val="auto"/>
          <w:sz w:val="28"/>
          <w:szCs w:val="28"/>
          <w:lang w:val="en-US" w:eastAsia="zh-CN"/>
        </w:rPr>
        <w:t>16</w:t>
      </w:r>
      <w:r>
        <w:rPr>
          <w:rFonts w:hint="eastAsia" w:ascii="仿宋_GB2312" w:eastAsia="仿宋_GB2312"/>
          <w:color w:val="auto"/>
          <w:sz w:val="28"/>
          <w:szCs w:val="28"/>
        </w:rPr>
        <w:t>日10时00分，</w:t>
      </w:r>
      <w:r>
        <w:rPr>
          <w:rFonts w:hint="eastAsia" w:ascii="仿宋_GB2312" w:eastAsia="仿宋_GB2312"/>
          <w:color w:val="000000" w:themeColor="text1"/>
          <w:sz w:val="28"/>
          <w:szCs w:val="28"/>
          <w14:textFill>
            <w14:solidFill>
              <w14:schemeClr w14:val="tx1"/>
            </w14:solidFill>
          </w14:textFill>
        </w:rPr>
        <w:t>地点为成都市武侯区临江西路1号四川能源大厦8楼（川投售电会议室）。</w:t>
      </w:r>
    </w:p>
    <w:p w14:paraId="7913B151">
      <w:pPr>
        <w:widowControl w:val="0"/>
        <w:spacing w:after="0" w:line="580" w:lineRule="exact"/>
        <w:ind w:left="0" w:firstLine="560" w:firstLineChars="200"/>
        <w:jc w:val="both"/>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2.逾期送达的或者未送达指定地点的谈判响应文件，谈判人不予受理。</w:t>
      </w:r>
    </w:p>
    <w:p w14:paraId="038668FD">
      <w:pPr>
        <w:spacing w:after="0" w:line="580" w:lineRule="exact"/>
        <w:ind w:left="0" w:firstLine="562" w:firstLineChars="200"/>
        <w:outlineLvl w:val="1"/>
        <w:rPr>
          <w:rFonts w:hint="eastAsia" w:ascii="仿宋_GB2312" w:eastAsia="仿宋_GB2312"/>
          <w:b/>
          <w:sz w:val="28"/>
          <w:szCs w:val="28"/>
        </w:rPr>
      </w:pPr>
      <w:r>
        <w:rPr>
          <w:rFonts w:hint="eastAsia" w:ascii="仿宋_GB2312" w:eastAsia="仿宋_GB2312"/>
          <w:b/>
          <w:sz w:val="28"/>
          <w:szCs w:val="28"/>
        </w:rPr>
        <w:t>六、联系方式</w:t>
      </w:r>
    </w:p>
    <w:p w14:paraId="56766F6D">
      <w:pPr>
        <w:spacing w:after="0" w:line="580" w:lineRule="exact"/>
        <w:ind w:left="0" w:firstLine="560" w:firstLineChars="200"/>
        <w:jc w:val="both"/>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谈判人：四川川投售电有限责任公司</w:t>
      </w:r>
    </w:p>
    <w:p w14:paraId="189D874F">
      <w:pPr>
        <w:spacing w:after="0" w:line="580" w:lineRule="exact"/>
        <w:ind w:left="0" w:firstLine="560" w:firstLineChars="200"/>
        <w:jc w:val="both"/>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地址：四川省成都市武侯区临江西路1号川投大厦8楼</w:t>
      </w:r>
    </w:p>
    <w:p w14:paraId="6E5CABF3">
      <w:pPr>
        <w:spacing w:after="0" w:line="580" w:lineRule="exact"/>
        <w:ind w:left="0" w:firstLine="560" w:firstLineChars="200"/>
        <w:jc w:val="both"/>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联系人：李先生 17828101841；王先生 18682562836。</w:t>
      </w:r>
    </w:p>
    <w:p w14:paraId="743D89B4">
      <w:pPr>
        <w:spacing w:after="0" w:line="580" w:lineRule="exact"/>
        <w:ind w:left="0" w:firstLine="562" w:firstLineChars="200"/>
        <w:outlineLvl w:val="1"/>
        <w:rPr>
          <w:rFonts w:hint="eastAsia" w:ascii="仿宋_GB2312" w:eastAsia="仿宋_GB2312"/>
          <w:b/>
          <w:sz w:val="28"/>
          <w:szCs w:val="28"/>
        </w:rPr>
      </w:pPr>
      <w:r>
        <w:rPr>
          <w:rFonts w:hint="eastAsia" w:ascii="仿宋_GB2312" w:eastAsia="仿宋_GB2312"/>
          <w:b/>
          <w:sz w:val="28"/>
          <w:szCs w:val="28"/>
        </w:rPr>
        <w:t>七、合规声明</w:t>
      </w:r>
    </w:p>
    <w:p w14:paraId="77D8A51D">
      <w:pPr>
        <w:spacing w:after="0" w:line="580" w:lineRule="exact"/>
        <w:ind w:left="0" w:firstLine="560" w:firstLineChars="200"/>
        <w:jc w:val="both"/>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本竞争性谈判文件符合国家现行法律法规规定，若国家颁布新的法律法规或对现有法律法规进行修订，以新施行的法律法规规定为准，本项目行政监督部门为项目所在地的发展和改革部门。</w:t>
      </w:r>
    </w:p>
    <w:p w14:paraId="4D434AF0">
      <w:pPr>
        <w:spacing w:after="0" w:line="580" w:lineRule="exact"/>
        <w:ind w:left="0" w:firstLine="562" w:firstLineChars="200"/>
        <w:outlineLvl w:val="1"/>
        <w:rPr>
          <w:rFonts w:hint="eastAsia" w:ascii="仿宋_GB2312" w:eastAsia="仿宋_GB2312"/>
          <w:b/>
          <w:sz w:val="28"/>
          <w:szCs w:val="28"/>
        </w:rPr>
      </w:pPr>
      <w:r>
        <w:rPr>
          <w:rFonts w:hint="eastAsia" w:ascii="仿宋_GB2312" w:eastAsia="仿宋_GB2312"/>
          <w:b/>
          <w:sz w:val="28"/>
          <w:szCs w:val="28"/>
        </w:rPr>
        <w:t>八、权利声明</w:t>
      </w:r>
    </w:p>
    <w:p w14:paraId="299EA757">
      <w:pPr>
        <w:spacing w:after="0" w:line="580" w:lineRule="exact"/>
        <w:ind w:left="0" w:firstLine="560" w:firstLineChars="200"/>
        <w:jc w:val="both"/>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禁止对本竞争性谈判文件或公示信息（依法必须招标项目</w:t>
      </w:r>
      <w:r>
        <w:rPr>
          <w:rFonts w:hint="eastAsia" w:ascii="仿宋_GB2312" w:hAnsi="仿宋_GB2312" w:eastAsia="仿宋_GB2312" w:cs="仿宋_GB2312"/>
          <w:color w:val="000000" w:themeColor="text1"/>
          <w:sz w:val="28"/>
          <w:szCs w:val="28"/>
          <w14:textFill>
            <w14:solidFill>
              <w14:schemeClr w14:val="tx1"/>
            </w14:solidFill>
          </w14:textFill>
        </w:rPr>
        <w:t>的招标公告部分除外）进行任何形式的转载（包括但不限于部分或全文转载、修改后转载）或任何未经书面授权的使用。任何单位或个人不得违法转载（包括但不限于改变内容转载、转载不注明来源、遗漏或不及时转载修改或补充内容等）谈判公告或公示信息、不得对谈判公告或公示信息等内容进行不全面、不准确、不客观地分析或使用，任何单位或个人违法或违反本条规定转载、使用本竞争性谈判文件或公示信息的，谈判人将依法追究法律责任。</w:t>
      </w:r>
    </w:p>
    <w:p w14:paraId="46867964">
      <w:pPr>
        <w:rPr>
          <w:rFonts w:hint="eastAsia" w:ascii="仿宋_GB2312" w:hAnsi="仿宋_GB2312" w:eastAsia="仿宋_GB2312" w:cs="仿宋_GB2312"/>
          <w:sz w:val="28"/>
          <w:szCs w:val="28"/>
        </w:rPr>
      </w:pPr>
    </w:p>
    <w:p w14:paraId="2FEBC16E">
      <w:pPr>
        <w:wordWrap w:val="0"/>
        <w:ind w:firstLine="560" w:firstLineChars="200"/>
        <w:jc w:val="right"/>
        <w:rPr>
          <w:rFonts w:hint="eastAsia" w:ascii="仿宋_GB2312" w:hAnsi="仿宋_GB2312" w:eastAsia="仿宋_GB2312" w:cs="仿宋_GB2312"/>
          <w:color w:val="auto"/>
          <w:sz w:val="28"/>
          <w:szCs w:val="28"/>
        </w:rPr>
      </w:pPr>
    </w:p>
    <w:p w14:paraId="0268531C">
      <w:pPr>
        <w:wordWrap w:val="0"/>
        <w:ind w:firstLine="560" w:firstLineChars="200"/>
        <w:jc w:val="right"/>
        <w:rPr>
          <w:rFonts w:hint="eastAsia" w:ascii="仿宋_GB2312" w:hAnsi="仿宋_GB2312" w:eastAsia="仿宋_GB2312" w:cs="仿宋_GB2312"/>
          <w:color w:val="auto"/>
          <w:sz w:val="28"/>
          <w:szCs w:val="28"/>
        </w:rPr>
        <w:sectPr>
          <w:footerReference r:id="rId5" w:type="default"/>
          <w:pgSz w:w="11906" w:h="16838"/>
          <w:pgMar w:top="1531" w:right="1633" w:bottom="1531" w:left="1633" w:header="851" w:footer="992" w:gutter="0"/>
          <w:pgNumType w:start="1"/>
          <w:cols w:space="720" w:num="1"/>
          <w:docGrid w:linePitch="312" w:charSpace="0"/>
        </w:sectPr>
      </w:pPr>
      <w:r>
        <w:rPr>
          <w:rFonts w:hint="eastAsia" w:ascii="仿宋_GB2312" w:hAnsi="仿宋_GB2312" w:eastAsia="仿宋_GB2312" w:cs="仿宋_GB2312"/>
          <w:color w:val="auto"/>
          <w:sz w:val="28"/>
          <w:szCs w:val="28"/>
        </w:rPr>
        <w:t>二〇二六年三月</w:t>
      </w:r>
      <w:r>
        <w:rPr>
          <w:rFonts w:hint="eastAsia" w:ascii="仿宋_GB2312" w:hAnsi="仿宋_GB2312" w:eastAsia="仿宋_GB2312" w:cs="仿宋_GB2312"/>
          <w:color w:val="auto"/>
          <w:sz w:val="28"/>
          <w:szCs w:val="28"/>
          <w:lang w:val="en-US" w:eastAsia="zh-CN"/>
        </w:rPr>
        <w:t>三</w:t>
      </w:r>
      <w:r>
        <w:rPr>
          <w:rFonts w:hint="eastAsia" w:ascii="仿宋_GB2312" w:hAnsi="仿宋_GB2312" w:eastAsia="仿宋_GB2312" w:cs="仿宋_GB2312"/>
          <w:color w:val="auto"/>
          <w:sz w:val="28"/>
          <w:szCs w:val="28"/>
        </w:rPr>
        <w:t>日</w:t>
      </w:r>
    </w:p>
    <w:p w14:paraId="5DFDE657">
      <w:bookmarkStart w:id="17" w:name="_GoBack"/>
      <w:bookmarkEnd w:id="17"/>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14B81">
    <w:pPr>
      <w:pStyle w:val="2"/>
      <w:jc w:val="center"/>
      <w:rPr>
        <w:rFonts w:hint="eastAsia" w:eastAsia="等线"/>
      </w:rPr>
    </w:pPr>
    <w:r>
      <w:rPr>
        <w:rFonts w:hint="eastAsi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0850B0E">
                          <w:pPr>
                            <w:pStyle w:val="2"/>
                            <w:rPr>
                              <w:rFonts w:hint="eastAsia"/>
                            </w:rPr>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LjrTWAQAAsAMAAA4AAABkcnMvZTJvRG9jLnhtbK1TzY7TMBC+I/EO&#10;lu802SKqKmq6AlWLkBAgLfsArjNpLPlPHrdJXwDegBMX7jxXn4Oxk3TRctkDF2fGM/5mvm8mm9vB&#10;aHaCgMrZmt8sSs7AStcoe6j5w9e7V2vOMArbCO0s1PwMyG+3L19sel/B0nVONxAYgVisel/zLkZf&#10;FQXKDozAhfNgKdi6YEQkNxyKJoie0I0ulmW5KnoXGh+cBES63Y1BPiGG5wC6tlUSdk4eDdg4ogbQ&#10;IhIl7JRHvs3dti3I+LltESLTNSemMZ9UhOx9OovtRlSHIHyn5NSCeE4LTzgZoSwVvULtRBTsGNQ/&#10;UEbJ4NC1cSGdKUYiWRFicVM+0ea+Ex4yF5Ia/VV0/H+w8tPpS2CqqfmKMysMDfzy4/vl5+/Lr29s&#10;leTpPVaUde8pLw7v3EBLM98jXSbWQxtM+hIfRnES93wVF4bIZHq0Xq7XJYUkxWaH8IvH5z5gfA/O&#10;sGTUPND0sqji9BHjmDqnpGrW3Smt8wS1ZT1ReP2mzA+uEQLXNuVC3oUJJlEaW09WHPbDxHPvmjPR&#10;7Gkfam5p/TnTHyzJnVZnNsJs7Gfj6IM6dHm3Ui30b4+ResstpwojLFFNDg0yk56WLm3K337OevzR&#10;t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s0lY7tAAAAAFAQAADwAAAAAAAAABACAAAAAiAAAA&#10;ZHJzL2Rvd25yZXYueG1sUEsBAhQAFAAAAAgAh07iQP+LjrTWAQAAsAMAAA4AAAAAAAAAAQAgAAAA&#10;HwEAAGRycy9lMm9Eb2MueG1sUEsFBgAAAAAGAAYAWQEAAGcFAAAAAA==&#10;">
              <v:path/>
              <v:fill on="f" focussize="0,0"/>
              <v:stroke on="f" weight="0.5pt" joinstyle="miter"/>
              <v:imagedata o:title=""/>
              <o:lock v:ext="edit"/>
              <v:textbox inset="0mm,0mm,0mm,0mm" style="mso-fit-shape-to-text:t;">
                <w:txbxContent>
                  <w:p w14:paraId="50850B0E">
                    <w:pPr>
                      <w:pStyle w:val="2"/>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a:effectLst/>
                    </wps:spPr>
                    <wps:txbx>
                      <w:txbxContent>
                        <w:p w14:paraId="4DBD272B">
                          <w:pPr>
                            <w:pStyle w:val="2"/>
                            <w:rPr>
                              <w:rFonts w:hint="eastAsia" w:eastAsia="宋体"/>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JsEqYbTAQAApAMAAA4AAABkcnMvZTJvRG9jLnhtbK1TzY7TMBC+I/EO&#10;lu80zbJlV1HTFahahIQAaeEBXGfSWPKfPG6TvgC8AScu3HmuPgdjJ+2yu5c9cHHGM+Nv5vtmsrwZ&#10;jGZ7CKicrXk5m3MGVrpG2W3Nv329fXXNGUZhG6GdhZofAPnN6uWLZe8ruHCd0w0ERiAWq97XvIvR&#10;V0WBsgMjcOY8WAq2LhgR6Rq2RRNET+hGFxfz+Zuid6HxwUlAJO96DPIJMTwH0LWtkrB2cmfAxhE1&#10;gBaRKGGnPPJV7rZtQcbPbYsQma45MY35pCJkb9JZrJai2gbhOyWnFsRzWnjEyQhlqegZai2iYLug&#10;nkAZJYND18aZdKYYiWRFiEU5f6TNXSc8ZC4kNfqz6Pj/YOWn/ZfAVEObwJkVhgZ+/Pnj+OvP8fd3&#10;ViZ5eo8VZd15yovDOzek1MmP5EyshzaY9CU+jOIk7uEsLgyRSXIurq6uF5xJipSvy8vLRQIp7t/6&#10;gPE9OMOSUfNAo8uKiv1HjGPqKSWVsu5WaU1+UWn7wEGYowfy/KfXicbYbrLisBkmDhvXHIhaTztQ&#10;c0srz5n+YEnitC4nI5yMzcnY+aC2HTVa5i7Rv91Fail3miqMsMQwXWh4meu0aGk7/r3nrPufa/U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4vdRNAAAAACAQAADwAAAAAAAAABACAAAAAiAAAAZHJz&#10;L2Rvd25yZXYueG1sUEsBAhQAFAAAAAgAh07iQJsEqYbTAQAApAMAAA4AAAAAAAAAAQAgAAAAHwEA&#10;AGRycy9lMm9Eb2MueG1sUEsFBgAAAAAGAAYAWQEAAGQFAAAAAA==&#10;">
              <v:path/>
              <v:fill on="f" focussize="0,0"/>
              <v:stroke on="f" joinstyle="miter"/>
              <v:imagedata o:title=""/>
              <o:lock v:ext="edit"/>
              <v:textbox inset="0mm,0mm,0mm,0mm" style="mso-fit-shape-to-text:t;">
                <w:txbxContent>
                  <w:p w14:paraId="4DBD272B">
                    <w:pPr>
                      <w:pStyle w:val="2"/>
                      <w:rPr>
                        <w:rFonts w:hint="eastAsia" w:eastAsia="宋体"/>
                      </w:rPr>
                    </w:pPr>
                  </w:p>
                </w:txbxContent>
              </v:textbox>
            </v:shape>
          </w:pict>
        </mc:Fallback>
      </mc:AlternateContent>
    </w:r>
  </w:p>
  <w:p w14:paraId="1D5A74AD">
    <w:pPr>
      <w:pStyle w:val="2"/>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1E6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59" w:lineRule="auto"/>
      <w:ind w:left="8" w:hanging="8"/>
    </w:pPr>
    <w:rPr>
      <w:rFonts w:ascii="仿宋" w:hAnsi="仿宋" w:eastAsia="仿宋" w:cs="仿宋"/>
      <w:color w:val="000000"/>
      <w:kern w:val="2"/>
      <w:sz w:val="30"/>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2026-03-03T03:33:38Z</dcterms:created>
  <dc:creator>lenovo</dc:creator>
  <cp:lastModifiedBy>lenovo</cp:lastModifiedBy>
  <dcterms:modified xsi:type="dcterms:W3CDTF">2026-03-03T03:33:53Z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eyJoZGlkIjoiZWQyNWQ0YzYxODhlMGZiNWE5NWM3YWI0MmJmZjI3YmIiLCJ1c2VySWQiOiIxNjk3NDA1OTY4In0=</vt:lpwstr>
  </property>
  <property fmtid="{D5CDD505-2E9C-101B-9397-08002B2CF9AE}" pid="4" name="ICV">
    <vt:lpwstr>79690CF37FAD4D798FEBE8FA83B42CC9_12</vt:lpwstr>
  </property>
</Properties>
</file>